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6193B" w14:textId="392B2879" w:rsidR="00BE73DE" w:rsidRPr="00FA18ED" w:rsidRDefault="00BE73DE" w:rsidP="00BE73DE">
      <w:pPr>
        <w:pStyle w:val="NormalWeb"/>
        <w:tabs>
          <w:tab w:val="right" w:pos="9639"/>
        </w:tabs>
        <w:rPr>
          <w:rFonts w:ascii="Arial" w:hAnsi="Arial" w:cs="Arial"/>
          <w:b/>
          <w:sz w:val="32"/>
          <w:lang w:val="en-US"/>
        </w:rPr>
      </w:pPr>
      <w:bookmarkStart w:id="0" w:name="_Hlk501540295"/>
      <w:bookmarkStart w:id="1" w:name="_GoBack"/>
      <w:bookmarkEnd w:id="1"/>
      <w:r w:rsidRPr="00FA18ED">
        <w:rPr>
          <w:rFonts w:ascii="Arial" w:hAnsi="Arial" w:cs="Arial"/>
          <w:b/>
          <w:sz w:val="32"/>
          <w:lang w:val="en-US"/>
        </w:rPr>
        <w:t xml:space="preserve">3GPP TSG-RAN WG2 </w:t>
      </w:r>
      <w:r>
        <w:rPr>
          <w:rFonts w:ascii="Arial" w:hAnsi="Arial" w:cs="Arial"/>
          <w:b/>
          <w:sz w:val="32"/>
          <w:lang w:val="en-US"/>
        </w:rPr>
        <w:t>Meeting #</w:t>
      </w:r>
      <w:r w:rsidRPr="00FA18ED">
        <w:rPr>
          <w:rFonts w:ascii="Arial" w:hAnsi="Arial" w:cs="Arial"/>
          <w:b/>
          <w:sz w:val="32"/>
          <w:lang w:val="en-US"/>
        </w:rPr>
        <w:t>NR</w:t>
      </w:r>
      <w:r>
        <w:rPr>
          <w:rFonts w:ascii="Arial" w:hAnsi="Arial" w:cs="Arial"/>
          <w:b/>
          <w:sz w:val="32"/>
          <w:lang w:val="en-US"/>
        </w:rPr>
        <w:t xml:space="preserve"> AH 1801</w:t>
      </w:r>
      <w:r w:rsidRPr="00FA18ED">
        <w:rPr>
          <w:rFonts w:ascii="Arial" w:hAnsi="Arial" w:cs="Arial"/>
          <w:b/>
          <w:sz w:val="32"/>
          <w:lang w:val="en-US"/>
        </w:rPr>
        <w:t xml:space="preserve"> </w:t>
      </w:r>
      <w:r w:rsidRPr="00FA18ED">
        <w:rPr>
          <w:rFonts w:ascii="Arial" w:hAnsi="Arial" w:cs="Arial"/>
          <w:b/>
          <w:sz w:val="32"/>
          <w:lang w:val="en-US"/>
        </w:rPr>
        <w:tab/>
        <w:t>Tdoc R2-18</w:t>
      </w:r>
      <w:r w:rsidR="00524D63">
        <w:rPr>
          <w:rFonts w:ascii="Arial" w:hAnsi="Arial" w:cs="Arial"/>
          <w:b/>
          <w:sz w:val="32"/>
          <w:lang w:val="en-US"/>
        </w:rPr>
        <w:t>00292</w:t>
      </w:r>
      <w:r w:rsidRPr="00FA18ED">
        <w:rPr>
          <w:rFonts w:ascii="Arial" w:hAnsi="Arial" w:cs="Arial"/>
          <w:b/>
          <w:sz w:val="32"/>
          <w:lang w:val="en-US"/>
        </w:rPr>
        <w:t xml:space="preserve"> </w:t>
      </w:r>
    </w:p>
    <w:p w14:paraId="0EE2DAF5" w14:textId="1331A826" w:rsidR="00BE73DE" w:rsidRPr="00FA18ED" w:rsidRDefault="00BE73DE" w:rsidP="00BE73DE">
      <w:pPr>
        <w:pStyle w:val="NormalWeb"/>
        <w:tabs>
          <w:tab w:val="right" w:pos="9639"/>
        </w:tabs>
        <w:rPr>
          <w:rFonts w:ascii="Arial" w:hAnsi="Arial" w:cs="Arial"/>
          <w:b/>
          <w:lang w:val="en-US"/>
        </w:rPr>
      </w:pPr>
      <w:r w:rsidRPr="00FA18ED">
        <w:rPr>
          <w:rFonts w:ascii="Arial" w:hAnsi="Arial" w:cs="Arial"/>
          <w:b/>
          <w:lang w:val="en-US"/>
        </w:rPr>
        <w:t xml:space="preserve">Vancouver, Canada, Jan 22 - 26, 2017 </w:t>
      </w:r>
      <w:r>
        <w:rPr>
          <w:rFonts w:ascii="Arial" w:hAnsi="Arial" w:cs="Arial"/>
          <w:b/>
          <w:lang w:val="en-US"/>
        </w:rPr>
        <w:tab/>
      </w:r>
      <w:r w:rsidRPr="00FA18ED">
        <w:rPr>
          <w:rFonts w:ascii="Arial" w:hAnsi="Arial" w:cs="Arial"/>
          <w:b/>
          <w:lang w:val="en-US"/>
        </w:rPr>
        <w:t>(Revision of R2-17124</w:t>
      </w:r>
      <w:r>
        <w:rPr>
          <w:rFonts w:ascii="Arial" w:hAnsi="Arial" w:cs="Arial"/>
          <w:b/>
          <w:lang w:val="en-US"/>
        </w:rPr>
        <w:t>93</w:t>
      </w:r>
      <w:r w:rsidRPr="00FA18ED">
        <w:rPr>
          <w:rFonts w:ascii="Arial" w:hAnsi="Arial" w:cs="Arial"/>
          <w:b/>
          <w:lang w:val="en-US"/>
        </w:rPr>
        <w:t>)</w:t>
      </w:r>
      <w:r w:rsidRPr="00E16F9F">
        <w:rPr>
          <w:rFonts w:ascii="Arial" w:hAnsi="Arial" w:cs="Arial"/>
          <w:b/>
          <w:sz w:val="28"/>
          <w:szCs w:val="22"/>
          <w:lang w:val="en-US"/>
        </w:rPr>
        <w:t xml:space="preserve"> </w:t>
      </w:r>
      <w:r>
        <w:rPr>
          <w:rFonts w:ascii="Arial" w:hAnsi="Arial" w:cs="Arial"/>
          <w:b/>
          <w:sz w:val="28"/>
          <w:szCs w:val="22"/>
          <w:lang w:val="en-US"/>
        </w:rPr>
        <w:br/>
      </w:r>
    </w:p>
    <w:p w14:paraId="2FF69969" w14:textId="29F77CEC" w:rsidR="00BE73DE" w:rsidRPr="00524D63" w:rsidRDefault="00BE73DE" w:rsidP="00BE73DE">
      <w:pPr>
        <w:pStyle w:val="NormalWeb"/>
        <w:rPr>
          <w:rFonts w:ascii="Arial" w:hAnsi="Arial" w:cs="Arial"/>
          <w:b/>
          <w:sz w:val="22"/>
          <w:szCs w:val="22"/>
          <w:lang w:val="en-US"/>
        </w:rPr>
      </w:pPr>
      <w:r w:rsidRPr="00524D63">
        <w:rPr>
          <w:rFonts w:ascii="Arial" w:hAnsi="Arial" w:cs="Arial"/>
          <w:b/>
          <w:sz w:val="22"/>
          <w:szCs w:val="22"/>
          <w:lang w:val="en-US"/>
        </w:rPr>
        <w:t xml:space="preserve">Agenda Item: </w:t>
      </w:r>
      <w:r w:rsidRPr="00524D63">
        <w:rPr>
          <w:rFonts w:ascii="Arial" w:hAnsi="Arial" w:cs="Arial"/>
          <w:b/>
          <w:sz w:val="22"/>
          <w:szCs w:val="22"/>
          <w:lang w:val="en-US"/>
        </w:rPr>
        <w:tab/>
        <w:t>10.</w:t>
      </w:r>
      <w:r w:rsidR="00524D63" w:rsidRPr="00524D63">
        <w:rPr>
          <w:rFonts w:ascii="Arial" w:hAnsi="Arial" w:cs="Arial"/>
          <w:b/>
          <w:sz w:val="22"/>
          <w:szCs w:val="22"/>
          <w:lang w:val="en-US"/>
        </w:rPr>
        <w:t>4.1.</w:t>
      </w:r>
      <w:r w:rsidR="00524D63">
        <w:rPr>
          <w:rFonts w:ascii="Arial" w:hAnsi="Arial" w:cs="Arial"/>
          <w:b/>
          <w:sz w:val="22"/>
          <w:szCs w:val="22"/>
          <w:lang w:val="en-US"/>
        </w:rPr>
        <w:t>6.6</w:t>
      </w:r>
      <w:r w:rsidRPr="00524D63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bookmarkEnd w:id="0"/>
    <w:p w14:paraId="72680518" w14:textId="47ABA17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011D0D">
        <w:rPr>
          <w:sz w:val="22"/>
        </w:rPr>
        <w:t>Ericsson</w:t>
      </w:r>
    </w:p>
    <w:p w14:paraId="1B9858FD" w14:textId="286CE16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4383E">
        <w:rPr>
          <w:sz w:val="22"/>
        </w:rPr>
        <w:t>NR-SIB1</w:t>
      </w:r>
      <w:r w:rsidR="0037094F">
        <w:rPr>
          <w:sz w:val="22"/>
        </w:rPr>
        <w:t xml:space="preserve"> content for NSA and ANR</w:t>
      </w:r>
    </w:p>
    <w:p w14:paraId="3E9AB1B6" w14:textId="2BE4F791" w:rsidR="00E90E49" w:rsidRDefault="00E90E49" w:rsidP="007146AF">
      <w:pPr>
        <w:pStyle w:val="3GPPHeader"/>
        <w:rPr>
          <w:sz w:val="22"/>
        </w:rPr>
      </w:pPr>
      <w:r w:rsidRPr="00011D0D">
        <w:rPr>
          <w:sz w:val="22"/>
        </w:rPr>
        <w:t>Document for:</w:t>
      </w:r>
      <w:r w:rsidRPr="00011D0D">
        <w:rPr>
          <w:sz w:val="22"/>
        </w:rPr>
        <w:tab/>
        <w:t>Discussion, Decision</w:t>
      </w:r>
    </w:p>
    <w:p w14:paraId="4FA057C0" w14:textId="5F151081" w:rsidR="00E90E49" w:rsidRDefault="00E90E49" w:rsidP="00CE0424">
      <w:pPr>
        <w:pStyle w:val="Heading1"/>
      </w:pPr>
      <w:r w:rsidRPr="00CE0424">
        <w:t>Introduction</w:t>
      </w:r>
    </w:p>
    <w:p w14:paraId="55BECDCE" w14:textId="0B29757A" w:rsidR="00A01794" w:rsidRDefault="006E22E3" w:rsidP="0037094F">
      <w:pPr>
        <w:pStyle w:val="BodyText"/>
      </w:pPr>
      <w:bookmarkStart w:id="2" w:name="_Ref178064866"/>
      <w:r>
        <w:t>For stand-alone (SA) deployments, NR-SIB1 will provide the UE with mandatory information for accessing the associated NR cell. However, information on how to access a cell is not required in NR-SIB1 in a non-standalone (NSA) deployment scenario.</w:t>
      </w:r>
      <w:r w:rsidR="00A01794">
        <w:t xml:space="preserve"> Even though the NR-SIB1 transmission is not required for providing information related to cell access there might still be a need to transmit NR-SIB1 in NSA scenarios. </w:t>
      </w:r>
    </w:p>
    <w:p w14:paraId="772EEB2D" w14:textId="49D3BCFD" w:rsidR="001643A8" w:rsidRDefault="004000E8" w:rsidP="00CE0424">
      <w:pPr>
        <w:pStyle w:val="Heading1"/>
      </w:pPr>
      <w:r w:rsidRPr="00CE0424">
        <w:t>Discussion</w:t>
      </w:r>
      <w:bookmarkEnd w:id="2"/>
    </w:p>
    <w:p w14:paraId="1C10FA58" w14:textId="5BC18EC7" w:rsidR="00A01794" w:rsidRDefault="00A01794" w:rsidP="00A01794">
      <w:r>
        <w:t xml:space="preserve">Automatic neighbour relation (ANR) establishment is a key SON (self-optimizing networks) algorithm that was introduced in LTE. It is important that NR also supports ANR, and to support ANR </w:t>
      </w:r>
      <w:r w:rsidR="00524D63">
        <w:t xml:space="preserve">algorithms (with similar functionality as in LTE) the UE </w:t>
      </w:r>
      <w:r>
        <w:t xml:space="preserve">need to be able to obtain a cell global identifier (CGI) from the system information. </w:t>
      </w:r>
    </w:p>
    <w:p w14:paraId="213A02F1" w14:textId="57C6DBAE" w:rsidR="00664AD6" w:rsidRDefault="00A01794" w:rsidP="00A01794">
      <w:r w:rsidRPr="00664AD6">
        <w:t>In a NSA scenario there is no requirement for the NR cell to provide RACH and RAR configuration</w:t>
      </w:r>
      <w:r w:rsidR="00664AD6" w:rsidRPr="00664AD6">
        <w:t>s and f</w:t>
      </w:r>
      <w:r w:rsidRPr="00664AD6">
        <w:t xml:space="preserve">or that reason we </w:t>
      </w:r>
      <w:r w:rsidR="00664AD6" w:rsidRPr="00664AD6">
        <w:t>propose</w:t>
      </w:r>
      <w:r w:rsidRPr="00664AD6">
        <w:t xml:space="preserve"> </w:t>
      </w:r>
      <w:r w:rsidR="00664AD6" w:rsidRPr="00664AD6">
        <w:t>that</w:t>
      </w:r>
      <w:r w:rsidRPr="00664AD6">
        <w:t xml:space="preserve"> </w:t>
      </w:r>
      <w:r w:rsidR="00664AD6" w:rsidRPr="00664AD6">
        <w:t>the associated</w:t>
      </w:r>
      <w:r w:rsidRPr="00664AD6">
        <w:t xml:space="preserve"> information </w:t>
      </w:r>
      <w:r w:rsidR="00664AD6" w:rsidRPr="00664AD6">
        <w:t xml:space="preserve">fields in NR-SIB1 (e.g. rach-ConfigCommon) </w:t>
      </w:r>
      <w:r w:rsidRPr="00664AD6">
        <w:t>sh</w:t>
      </w:r>
      <w:r w:rsidR="00664AD6" w:rsidRPr="00664AD6">
        <w:t>all be made optional</w:t>
      </w:r>
      <w:r w:rsidRPr="00664AD6">
        <w:t xml:space="preserve">. </w:t>
      </w:r>
      <w:r w:rsidR="00664AD6" w:rsidRPr="00664AD6">
        <w:t>Also,</w:t>
      </w:r>
      <w:r w:rsidRPr="00664AD6">
        <w:t xml:space="preserve"> information related to uplink and downlink frequency information</w:t>
      </w:r>
      <w:r w:rsidR="00664AD6" w:rsidRPr="00664AD6">
        <w:t xml:space="preserve"> (e.g. </w:t>
      </w:r>
      <w:r w:rsidRPr="00664AD6">
        <w:t>frequencyInfoDL</w:t>
      </w:r>
      <w:r w:rsidR="00664AD6" w:rsidRPr="00664AD6">
        <w:t xml:space="preserve"> and frequencyInfoUL) should be made optional since they are not always required for NSA scenarios.</w:t>
      </w:r>
    </w:p>
    <w:p w14:paraId="02E678E8" w14:textId="3CB5C4C1" w:rsidR="000A388A" w:rsidRPr="00664AD6" w:rsidRDefault="000A388A" w:rsidP="00A01794">
      <w:r>
        <w:t>In case additional CORESET definitions are defined for e.g. paging, OSI, MSG2/MSG4 in NR-SIB1 then such configurations are not always required in e.g. NSA scenarios, and hence also such configuration shall be made optional.</w:t>
      </w:r>
    </w:p>
    <w:p w14:paraId="4F1EF39A" w14:textId="4C88A6AC" w:rsidR="00D32B18" w:rsidRDefault="00762463" w:rsidP="009A33FC">
      <w:pPr>
        <w:pStyle w:val="Proposal"/>
      </w:pPr>
      <w:bookmarkStart w:id="3" w:name="_Toc493248963"/>
      <w:bookmarkStart w:id="4" w:name="_Toc493249919"/>
      <w:bookmarkStart w:id="5" w:name="_Toc493250139"/>
      <w:bookmarkStart w:id="6" w:name="_Toc493253418"/>
      <w:bookmarkStart w:id="7" w:name="_Toc494355978"/>
      <w:bookmarkStart w:id="8" w:name="_Toc494356087"/>
      <w:bookmarkStart w:id="9" w:name="_Toc494390634"/>
      <w:bookmarkStart w:id="10" w:name="_Toc496519526"/>
      <w:bookmarkStart w:id="11" w:name="_Toc496530033"/>
      <w:bookmarkStart w:id="12" w:name="_Toc496530156"/>
      <w:bookmarkStart w:id="13" w:name="_Toc496530233"/>
      <w:bookmarkStart w:id="14" w:name="_Toc498507301"/>
      <w:bookmarkStart w:id="15" w:name="_Toc503356888"/>
      <w:r>
        <w:t>RACH configuration</w:t>
      </w:r>
      <w:r w:rsidR="00664AD6">
        <w:t>s</w:t>
      </w:r>
      <w:r>
        <w:t xml:space="preserve"> </w:t>
      </w:r>
      <w:r w:rsidR="00664AD6">
        <w:t xml:space="preserve">(e.g. </w:t>
      </w:r>
      <w:r w:rsidR="00664AD6" w:rsidRPr="00664AD6">
        <w:t>rach-ConfigCommon</w:t>
      </w:r>
      <w:r w:rsidR="00664AD6">
        <w:t xml:space="preserve">) in </w:t>
      </w:r>
      <w:r>
        <w:t>NR-SIB1 is optional</w:t>
      </w:r>
      <w:r w:rsidR="00D32B18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16EFA9D" w14:textId="7EBCE68B" w:rsidR="00664AD6" w:rsidRDefault="00664AD6" w:rsidP="009A33FC">
      <w:pPr>
        <w:pStyle w:val="Proposal"/>
      </w:pPr>
      <w:bookmarkStart w:id="16" w:name="_Toc498507302"/>
      <w:bookmarkStart w:id="17" w:name="_Toc503356889"/>
      <w:r>
        <w:t xml:space="preserve">Configuration of UL and DL frequency bands </w:t>
      </w:r>
      <w:r w:rsidRPr="00664AD6">
        <w:t>(e.g. frequencyInfoDL and frequencyInfoUL)</w:t>
      </w:r>
      <w:r>
        <w:t xml:space="preserve"> are optional in NR-SIB1.</w:t>
      </w:r>
      <w:bookmarkEnd w:id="16"/>
      <w:bookmarkEnd w:id="17"/>
    </w:p>
    <w:p w14:paraId="4E1BC0E6" w14:textId="59D37BFB" w:rsidR="00762463" w:rsidRDefault="00762463" w:rsidP="009A33FC">
      <w:pPr>
        <w:pStyle w:val="Proposal"/>
      </w:pPr>
      <w:bookmarkStart w:id="18" w:name="_Toc496530157"/>
      <w:bookmarkStart w:id="19" w:name="_Toc496530234"/>
      <w:bookmarkStart w:id="20" w:name="_Toc498507303"/>
      <w:bookmarkStart w:id="21" w:name="_Toc503356890"/>
      <w:r>
        <w:t xml:space="preserve">RAR configuration </w:t>
      </w:r>
      <w:r w:rsidR="005B4C69">
        <w:t xml:space="preserve">(e.g. CORESET configurations) </w:t>
      </w:r>
      <w:r>
        <w:t>in NR-SIB1 is optional</w:t>
      </w:r>
      <w:bookmarkEnd w:id="18"/>
      <w:bookmarkEnd w:id="19"/>
      <w:r w:rsidR="00FD3730">
        <w:t>.</w:t>
      </w:r>
      <w:bookmarkEnd w:id="20"/>
      <w:bookmarkEnd w:id="21"/>
    </w:p>
    <w:p w14:paraId="2BA3D3F5" w14:textId="0C9EFD2F" w:rsidR="005B4C69" w:rsidRDefault="005B4C69" w:rsidP="005B4C69">
      <w:pPr>
        <w:pStyle w:val="Proposal"/>
      </w:pPr>
      <w:bookmarkStart w:id="22" w:name="_Toc496530235"/>
      <w:bookmarkStart w:id="23" w:name="_Toc498507304"/>
      <w:bookmarkStart w:id="24" w:name="_Toc503356891"/>
      <w:r>
        <w:t>Paging configuration (e.g. CORESET configurations) in NR-SIB1 is optional</w:t>
      </w:r>
      <w:bookmarkEnd w:id="22"/>
      <w:r w:rsidR="00FD3730">
        <w:t>.</w:t>
      </w:r>
      <w:bookmarkEnd w:id="23"/>
      <w:bookmarkEnd w:id="24"/>
    </w:p>
    <w:p w14:paraId="1FE8DF89" w14:textId="533C575A" w:rsidR="006B4C78" w:rsidRPr="000A388A" w:rsidRDefault="000A388A" w:rsidP="00664AD6">
      <w:pPr>
        <w:pStyle w:val="BodyText"/>
      </w:pPr>
      <w:bookmarkStart w:id="25" w:name="_Toc496530013"/>
      <w:bookmarkStart w:id="26" w:name="_Toc496530014"/>
      <w:bookmarkEnd w:id="25"/>
      <w:bookmarkEnd w:id="26"/>
      <w:r w:rsidRPr="000A388A">
        <w:t>A NR-SIB1 transmission in a NSA scenario may still contain several information fields. For example, the PLMNID list (</w:t>
      </w:r>
      <w:r>
        <w:t xml:space="preserve">e.g. </w:t>
      </w:r>
      <w:r w:rsidRPr="000A388A">
        <w:t>plmn-IdentityList)</w:t>
      </w:r>
      <w:r>
        <w:t>, the cell global identifier (e.g. cellGlobalIdentity), the valueTags, and the SI Area ID are typically required.</w:t>
      </w:r>
    </w:p>
    <w:p w14:paraId="5106ADDB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31EB387" w14:textId="63174778" w:rsidR="00AF24B4" w:rsidRPr="00AD5B0F" w:rsidRDefault="008E065E" w:rsidP="00AD5B0F">
      <w:pPr>
        <w:pStyle w:val="BodyText"/>
        <w:rPr>
          <w:b/>
          <w:bCs/>
        </w:rPr>
      </w:pPr>
      <w:r w:rsidRPr="00CE0424">
        <w:t xml:space="preserve">Based on the discussion </w:t>
      </w:r>
      <w:r w:rsidR="00080242">
        <w:t>above</w:t>
      </w:r>
      <w:r w:rsidRPr="00CE0424">
        <w:t xml:space="preserve"> we propose the following:</w:t>
      </w:r>
    </w:p>
    <w:p w14:paraId="18022B7A" w14:textId="77777777" w:rsidR="00524D63" w:rsidRPr="00524D6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524D63">
        <w:t>Proposal 1</w:t>
      </w:r>
      <w:r w:rsidR="00524D63" w:rsidRPr="00524D6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24D63">
        <w:t>RACH configurations (e.g. rach-ConfigCommon) in NR-SIB1 is optional.</w:t>
      </w:r>
    </w:p>
    <w:p w14:paraId="264A940E" w14:textId="77777777" w:rsidR="00524D63" w:rsidRPr="00524D63" w:rsidRDefault="00524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524D6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Configuration of UL and DL frequency bands (e.g. frequencyInfoDL and frequencyInfoUL) are optional in NR-SIB1.</w:t>
      </w:r>
    </w:p>
    <w:p w14:paraId="161EA16C" w14:textId="77777777" w:rsidR="00524D63" w:rsidRPr="00524D63" w:rsidRDefault="00524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524D6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RAR configuration (e.g. CORESET configurations) in NR-SIB1 is optional.</w:t>
      </w:r>
    </w:p>
    <w:p w14:paraId="302378E3" w14:textId="77777777" w:rsidR="00524D63" w:rsidRPr="00524D63" w:rsidRDefault="00524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524D6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Paging configuration (e.g. CORESET configurations) in NR-SIB1 is optional.</w:t>
      </w:r>
    </w:p>
    <w:p w14:paraId="02CCC278" w14:textId="3FBEDBC7" w:rsidR="00C01F33" w:rsidRPr="00595F9A" w:rsidRDefault="008E065E" w:rsidP="00A3456C">
      <w:r>
        <w:fldChar w:fldCharType="end"/>
      </w:r>
    </w:p>
    <w:p w14:paraId="655E2AA1" w14:textId="59D8C7EC" w:rsidR="00FF65B0" w:rsidRPr="0037094F" w:rsidRDefault="00FF65B0" w:rsidP="006B4C78">
      <w:pPr>
        <w:pStyle w:val="Reference"/>
        <w:numPr>
          <w:ilvl w:val="0"/>
          <w:numId w:val="0"/>
        </w:numPr>
        <w:rPr>
          <w:highlight w:val="yellow"/>
        </w:rPr>
      </w:pPr>
      <w:bookmarkStart w:id="27" w:name="_In-sequence_SDU_delivery"/>
      <w:bookmarkEnd w:id="27"/>
    </w:p>
    <w:sectPr w:rsidR="00FF65B0" w:rsidRPr="0037094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D3067" w14:textId="77777777" w:rsidR="000B510E" w:rsidRDefault="000B510E">
      <w:r>
        <w:separator/>
      </w:r>
    </w:p>
  </w:endnote>
  <w:endnote w:type="continuationSeparator" w:id="0">
    <w:p w14:paraId="2B0D3C9C" w14:textId="77777777" w:rsidR="000B510E" w:rsidRDefault="000B510E">
      <w:r>
        <w:continuationSeparator/>
      </w:r>
    </w:p>
  </w:endnote>
  <w:endnote w:type="continuationNotice" w:id="1">
    <w:p w14:paraId="2D25B1D1" w14:textId="77777777" w:rsidR="000B510E" w:rsidRDefault="000B51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C01A6" w14:textId="4B6168FB" w:rsidR="00F66706" w:rsidRDefault="00F66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148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148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4A94C" w14:textId="77777777" w:rsidR="000B510E" w:rsidRDefault="000B510E">
      <w:r>
        <w:separator/>
      </w:r>
    </w:p>
  </w:footnote>
  <w:footnote w:type="continuationSeparator" w:id="0">
    <w:p w14:paraId="0A0B28BF" w14:textId="77777777" w:rsidR="000B510E" w:rsidRDefault="000B510E">
      <w:r>
        <w:continuationSeparator/>
      </w:r>
    </w:p>
  </w:footnote>
  <w:footnote w:type="continuationNotice" w:id="1">
    <w:p w14:paraId="13031DD2" w14:textId="77777777" w:rsidR="000B510E" w:rsidRDefault="000B51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D243" w14:textId="77777777" w:rsidR="00F66706" w:rsidRDefault="00F6670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D15E7"/>
    <w:multiLevelType w:val="hybridMultilevel"/>
    <w:tmpl w:val="E474C690"/>
    <w:lvl w:ilvl="0" w:tplc="370063A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0B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38A30C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872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8E4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C9A2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C2B8D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8E1D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F44B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1447C"/>
    <w:multiLevelType w:val="hybridMultilevel"/>
    <w:tmpl w:val="FDD0B16E"/>
    <w:lvl w:ilvl="0" w:tplc="4F3E7BD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6CE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C4C3E1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68C1C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01E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A19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300D5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819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097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392513"/>
    <w:multiLevelType w:val="hybridMultilevel"/>
    <w:tmpl w:val="104446F2"/>
    <w:lvl w:ilvl="0" w:tplc="130C0E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AE2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684447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628B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2F61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804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4C9C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5D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ABD3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AB7B72"/>
    <w:multiLevelType w:val="hybridMultilevel"/>
    <w:tmpl w:val="6E064BB2"/>
    <w:lvl w:ilvl="0" w:tplc="B0B2443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1307BCE"/>
    <w:multiLevelType w:val="hybridMultilevel"/>
    <w:tmpl w:val="A36E55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A75DF"/>
    <w:multiLevelType w:val="hybridMultilevel"/>
    <w:tmpl w:val="93B88562"/>
    <w:lvl w:ilvl="0" w:tplc="6A328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C89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414C5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061F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AA3D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EAE6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C45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A41BB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EDB7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8"/>
  </w:num>
  <w:num w:numId="15">
    <w:abstractNumId w:val="15"/>
  </w:num>
  <w:num w:numId="16">
    <w:abstractNumId w:val="19"/>
  </w:num>
  <w:num w:numId="17">
    <w:abstractNumId w:val="1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5279"/>
    <w:rsid w:val="00006446"/>
    <w:rsid w:val="00006896"/>
    <w:rsid w:val="00006B58"/>
    <w:rsid w:val="000074F9"/>
    <w:rsid w:val="00007CDC"/>
    <w:rsid w:val="00011B28"/>
    <w:rsid w:val="00011D0D"/>
    <w:rsid w:val="00015D15"/>
    <w:rsid w:val="00015FE0"/>
    <w:rsid w:val="0002564D"/>
    <w:rsid w:val="00025ECA"/>
    <w:rsid w:val="00027939"/>
    <w:rsid w:val="000325B8"/>
    <w:rsid w:val="00034C15"/>
    <w:rsid w:val="00036BA1"/>
    <w:rsid w:val="000422E2"/>
    <w:rsid w:val="0004296F"/>
    <w:rsid w:val="00042F22"/>
    <w:rsid w:val="000444EF"/>
    <w:rsid w:val="00052A07"/>
    <w:rsid w:val="000534E3"/>
    <w:rsid w:val="0005606A"/>
    <w:rsid w:val="00057117"/>
    <w:rsid w:val="000616E7"/>
    <w:rsid w:val="000619FA"/>
    <w:rsid w:val="0006487E"/>
    <w:rsid w:val="00065E1A"/>
    <w:rsid w:val="00067548"/>
    <w:rsid w:val="0007385A"/>
    <w:rsid w:val="00077E5F"/>
    <w:rsid w:val="00080242"/>
    <w:rsid w:val="0008036A"/>
    <w:rsid w:val="000807D3"/>
    <w:rsid w:val="00081AE6"/>
    <w:rsid w:val="00083BF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88A"/>
    <w:rsid w:val="000A56F2"/>
    <w:rsid w:val="000B255B"/>
    <w:rsid w:val="000B2719"/>
    <w:rsid w:val="000B3A8F"/>
    <w:rsid w:val="000B4AB9"/>
    <w:rsid w:val="000B510E"/>
    <w:rsid w:val="000B58C3"/>
    <w:rsid w:val="000B61E9"/>
    <w:rsid w:val="000B7091"/>
    <w:rsid w:val="000C165A"/>
    <w:rsid w:val="000C2E19"/>
    <w:rsid w:val="000C6AE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C16"/>
    <w:rsid w:val="00105234"/>
    <w:rsid w:val="001062FB"/>
    <w:rsid w:val="001063E6"/>
    <w:rsid w:val="001108E8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30A1"/>
    <w:rsid w:val="001344C0"/>
    <w:rsid w:val="001346FA"/>
    <w:rsid w:val="00135252"/>
    <w:rsid w:val="00137AB5"/>
    <w:rsid w:val="00137F0B"/>
    <w:rsid w:val="0014148F"/>
    <w:rsid w:val="00151E23"/>
    <w:rsid w:val="001526E0"/>
    <w:rsid w:val="001551B5"/>
    <w:rsid w:val="00155F60"/>
    <w:rsid w:val="001643A8"/>
    <w:rsid w:val="0016596F"/>
    <w:rsid w:val="001659C1"/>
    <w:rsid w:val="00173A8E"/>
    <w:rsid w:val="00177170"/>
    <w:rsid w:val="00177795"/>
    <w:rsid w:val="00177AE4"/>
    <w:rsid w:val="0018143F"/>
    <w:rsid w:val="00190AC1"/>
    <w:rsid w:val="0019341A"/>
    <w:rsid w:val="00193BFB"/>
    <w:rsid w:val="00197DF9"/>
    <w:rsid w:val="001A1987"/>
    <w:rsid w:val="001A2564"/>
    <w:rsid w:val="001A28DF"/>
    <w:rsid w:val="001A5F36"/>
    <w:rsid w:val="001A6173"/>
    <w:rsid w:val="001A6CBA"/>
    <w:rsid w:val="001B0D97"/>
    <w:rsid w:val="001B5A5D"/>
    <w:rsid w:val="001C1CE5"/>
    <w:rsid w:val="001C3D2A"/>
    <w:rsid w:val="001C6495"/>
    <w:rsid w:val="001D47E6"/>
    <w:rsid w:val="001D51BA"/>
    <w:rsid w:val="001D6342"/>
    <w:rsid w:val="001D6D53"/>
    <w:rsid w:val="001E58E2"/>
    <w:rsid w:val="001E7AED"/>
    <w:rsid w:val="001F29B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AAE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3B5"/>
    <w:rsid w:val="002435B3"/>
    <w:rsid w:val="002458EB"/>
    <w:rsid w:val="002500C8"/>
    <w:rsid w:val="00257543"/>
    <w:rsid w:val="002617E7"/>
    <w:rsid w:val="00261FC8"/>
    <w:rsid w:val="002627D0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723"/>
    <w:rsid w:val="002765E1"/>
    <w:rsid w:val="002773D4"/>
    <w:rsid w:val="002805F5"/>
    <w:rsid w:val="00280751"/>
    <w:rsid w:val="0028280A"/>
    <w:rsid w:val="0028352E"/>
    <w:rsid w:val="00285FD6"/>
    <w:rsid w:val="00286ACD"/>
    <w:rsid w:val="00287838"/>
    <w:rsid w:val="002907B5"/>
    <w:rsid w:val="00291AB1"/>
    <w:rsid w:val="00292EB7"/>
    <w:rsid w:val="0029377C"/>
    <w:rsid w:val="00295C86"/>
    <w:rsid w:val="00296227"/>
    <w:rsid w:val="00296F44"/>
    <w:rsid w:val="0029777D"/>
    <w:rsid w:val="002A055E"/>
    <w:rsid w:val="002A1D4E"/>
    <w:rsid w:val="002A2869"/>
    <w:rsid w:val="002A5F0C"/>
    <w:rsid w:val="002B24D6"/>
    <w:rsid w:val="002B63A4"/>
    <w:rsid w:val="002C41E6"/>
    <w:rsid w:val="002D071A"/>
    <w:rsid w:val="002D2B0D"/>
    <w:rsid w:val="002D34B2"/>
    <w:rsid w:val="002D7637"/>
    <w:rsid w:val="002E17F2"/>
    <w:rsid w:val="002E7CAE"/>
    <w:rsid w:val="002F2771"/>
    <w:rsid w:val="002F37A9"/>
    <w:rsid w:val="002F4F30"/>
    <w:rsid w:val="00301CE6"/>
    <w:rsid w:val="0030256B"/>
    <w:rsid w:val="0030501F"/>
    <w:rsid w:val="00307BA1"/>
    <w:rsid w:val="00311702"/>
    <w:rsid w:val="00311E82"/>
    <w:rsid w:val="00313FD6"/>
    <w:rsid w:val="003143BD"/>
    <w:rsid w:val="00314690"/>
    <w:rsid w:val="00317B01"/>
    <w:rsid w:val="003203ED"/>
    <w:rsid w:val="003224B0"/>
    <w:rsid w:val="00322C9F"/>
    <w:rsid w:val="00324D23"/>
    <w:rsid w:val="00326D9B"/>
    <w:rsid w:val="00331751"/>
    <w:rsid w:val="00334579"/>
    <w:rsid w:val="00335858"/>
    <w:rsid w:val="00336BDA"/>
    <w:rsid w:val="00342BD7"/>
    <w:rsid w:val="00343A07"/>
    <w:rsid w:val="00344D4F"/>
    <w:rsid w:val="00346DB5"/>
    <w:rsid w:val="003477B1"/>
    <w:rsid w:val="00351B21"/>
    <w:rsid w:val="0035482C"/>
    <w:rsid w:val="00355FE3"/>
    <w:rsid w:val="00357380"/>
    <w:rsid w:val="003602D9"/>
    <w:rsid w:val="003604CE"/>
    <w:rsid w:val="00370745"/>
    <w:rsid w:val="0037094F"/>
    <w:rsid w:val="00370E47"/>
    <w:rsid w:val="003742AC"/>
    <w:rsid w:val="00377CE1"/>
    <w:rsid w:val="00385B09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352"/>
    <w:rsid w:val="003E74E3"/>
    <w:rsid w:val="003E75BA"/>
    <w:rsid w:val="003F05C7"/>
    <w:rsid w:val="003F2CD4"/>
    <w:rsid w:val="003F6BBE"/>
    <w:rsid w:val="004000E8"/>
    <w:rsid w:val="00402E2B"/>
    <w:rsid w:val="00404AD9"/>
    <w:rsid w:val="0040512B"/>
    <w:rsid w:val="00405CA5"/>
    <w:rsid w:val="00406303"/>
    <w:rsid w:val="00407CD3"/>
    <w:rsid w:val="00410134"/>
    <w:rsid w:val="00410B72"/>
    <w:rsid w:val="00410F18"/>
    <w:rsid w:val="0041263E"/>
    <w:rsid w:val="00413AAC"/>
    <w:rsid w:val="00417D03"/>
    <w:rsid w:val="00421105"/>
    <w:rsid w:val="004242F4"/>
    <w:rsid w:val="00427248"/>
    <w:rsid w:val="00434B92"/>
    <w:rsid w:val="00437447"/>
    <w:rsid w:val="00440B16"/>
    <w:rsid w:val="00441A92"/>
    <w:rsid w:val="00444F56"/>
    <w:rsid w:val="00446488"/>
    <w:rsid w:val="004517AA"/>
    <w:rsid w:val="00451811"/>
    <w:rsid w:val="00452CAC"/>
    <w:rsid w:val="004550A4"/>
    <w:rsid w:val="00457565"/>
    <w:rsid w:val="00457B71"/>
    <w:rsid w:val="00465F3A"/>
    <w:rsid w:val="004669E2"/>
    <w:rsid w:val="00470C31"/>
    <w:rsid w:val="004734D0"/>
    <w:rsid w:val="0047556B"/>
    <w:rsid w:val="00477768"/>
    <w:rsid w:val="004871EF"/>
    <w:rsid w:val="00492BC5"/>
    <w:rsid w:val="004964F1"/>
    <w:rsid w:val="004A16BC"/>
    <w:rsid w:val="004A2B94"/>
    <w:rsid w:val="004B6D95"/>
    <w:rsid w:val="004B7C0C"/>
    <w:rsid w:val="004C3898"/>
    <w:rsid w:val="004D23C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F91"/>
    <w:rsid w:val="00506557"/>
    <w:rsid w:val="0050677A"/>
    <w:rsid w:val="005108D8"/>
    <w:rsid w:val="005116F9"/>
    <w:rsid w:val="005153A7"/>
    <w:rsid w:val="005219CF"/>
    <w:rsid w:val="00524D63"/>
    <w:rsid w:val="0052509C"/>
    <w:rsid w:val="00531534"/>
    <w:rsid w:val="005338D0"/>
    <w:rsid w:val="00534B59"/>
    <w:rsid w:val="00536759"/>
    <w:rsid w:val="005368EA"/>
    <w:rsid w:val="00537531"/>
    <w:rsid w:val="00537C62"/>
    <w:rsid w:val="00546970"/>
    <w:rsid w:val="00554E19"/>
    <w:rsid w:val="0056121F"/>
    <w:rsid w:val="00572505"/>
    <w:rsid w:val="00580202"/>
    <w:rsid w:val="00582809"/>
    <w:rsid w:val="0058798C"/>
    <w:rsid w:val="00587FAB"/>
    <w:rsid w:val="005900FA"/>
    <w:rsid w:val="005935A4"/>
    <w:rsid w:val="00593602"/>
    <w:rsid w:val="005948C2"/>
    <w:rsid w:val="00595DCA"/>
    <w:rsid w:val="00595F9A"/>
    <w:rsid w:val="0059779B"/>
    <w:rsid w:val="00597835"/>
    <w:rsid w:val="005A0B88"/>
    <w:rsid w:val="005A209A"/>
    <w:rsid w:val="005A292A"/>
    <w:rsid w:val="005A662D"/>
    <w:rsid w:val="005B35D7"/>
    <w:rsid w:val="005B392A"/>
    <w:rsid w:val="005B3AA3"/>
    <w:rsid w:val="005B4C69"/>
    <w:rsid w:val="005B6678"/>
    <w:rsid w:val="005B6F83"/>
    <w:rsid w:val="005C74FB"/>
    <w:rsid w:val="005D0500"/>
    <w:rsid w:val="005D1602"/>
    <w:rsid w:val="005D185B"/>
    <w:rsid w:val="005E385F"/>
    <w:rsid w:val="005E5B81"/>
    <w:rsid w:val="005F128C"/>
    <w:rsid w:val="005F2CB1"/>
    <w:rsid w:val="005F3025"/>
    <w:rsid w:val="005F4D03"/>
    <w:rsid w:val="005F618C"/>
    <w:rsid w:val="005F70BD"/>
    <w:rsid w:val="0060283C"/>
    <w:rsid w:val="00603DDE"/>
    <w:rsid w:val="00604F14"/>
    <w:rsid w:val="00605A7E"/>
    <w:rsid w:val="00605F62"/>
    <w:rsid w:val="00611B83"/>
    <w:rsid w:val="00613257"/>
    <w:rsid w:val="00620A71"/>
    <w:rsid w:val="00620D80"/>
    <w:rsid w:val="00622C4C"/>
    <w:rsid w:val="006234A6"/>
    <w:rsid w:val="00624D23"/>
    <w:rsid w:val="00627108"/>
    <w:rsid w:val="00630001"/>
    <w:rsid w:val="006311B3"/>
    <w:rsid w:val="0063284C"/>
    <w:rsid w:val="00636398"/>
    <w:rsid w:val="006368D3"/>
    <w:rsid w:val="006377EC"/>
    <w:rsid w:val="00640FB6"/>
    <w:rsid w:val="0064151F"/>
    <w:rsid w:val="00641533"/>
    <w:rsid w:val="0064208D"/>
    <w:rsid w:val="00643475"/>
    <w:rsid w:val="0064383E"/>
    <w:rsid w:val="0064396A"/>
    <w:rsid w:val="0064624E"/>
    <w:rsid w:val="00650AB9"/>
    <w:rsid w:val="00655733"/>
    <w:rsid w:val="00655819"/>
    <w:rsid w:val="00655ACD"/>
    <w:rsid w:val="00656A92"/>
    <w:rsid w:val="00656DDE"/>
    <w:rsid w:val="0066011D"/>
    <w:rsid w:val="006607C0"/>
    <w:rsid w:val="006613A6"/>
    <w:rsid w:val="006627A2"/>
    <w:rsid w:val="00662CD1"/>
    <w:rsid w:val="006634E6"/>
    <w:rsid w:val="00664AD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18"/>
    <w:rsid w:val="00681003"/>
    <w:rsid w:val="006817C9"/>
    <w:rsid w:val="00683ECE"/>
    <w:rsid w:val="00695FC2"/>
    <w:rsid w:val="00696949"/>
    <w:rsid w:val="00697052"/>
    <w:rsid w:val="006A46FB"/>
    <w:rsid w:val="006A5E28"/>
    <w:rsid w:val="006A6519"/>
    <w:rsid w:val="006A697B"/>
    <w:rsid w:val="006A7AFF"/>
    <w:rsid w:val="006B11B0"/>
    <w:rsid w:val="006B1816"/>
    <w:rsid w:val="006B2099"/>
    <w:rsid w:val="006B4C78"/>
    <w:rsid w:val="006B50CF"/>
    <w:rsid w:val="006C03B8"/>
    <w:rsid w:val="006C5EC9"/>
    <w:rsid w:val="006C6048"/>
    <w:rsid w:val="006C6059"/>
    <w:rsid w:val="006C7522"/>
    <w:rsid w:val="006C7703"/>
    <w:rsid w:val="006D6F08"/>
    <w:rsid w:val="006D788B"/>
    <w:rsid w:val="006E062C"/>
    <w:rsid w:val="006E22E3"/>
    <w:rsid w:val="006E28B7"/>
    <w:rsid w:val="006E3310"/>
    <w:rsid w:val="006E4E39"/>
    <w:rsid w:val="006E565E"/>
    <w:rsid w:val="006E673D"/>
    <w:rsid w:val="006E7C91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16227"/>
    <w:rsid w:val="0072023F"/>
    <w:rsid w:val="0072078F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27A"/>
    <w:rsid w:val="00743307"/>
    <w:rsid w:val="0074405B"/>
    <w:rsid w:val="007445A0"/>
    <w:rsid w:val="0074524B"/>
    <w:rsid w:val="0074551F"/>
    <w:rsid w:val="00747D8B"/>
    <w:rsid w:val="00751228"/>
    <w:rsid w:val="00752FDF"/>
    <w:rsid w:val="007571E1"/>
    <w:rsid w:val="007576D1"/>
    <w:rsid w:val="007604B2"/>
    <w:rsid w:val="00762463"/>
    <w:rsid w:val="00765281"/>
    <w:rsid w:val="00766BAD"/>
    <w:rsid w:val="007712BE"/>
    <w:rsid w:val="007730BD"/>
    <w:rsid w:val="007730EA"/>
    <w:rsid w:val="007755F2"/>
    <w:rsid w:val="00776971"/>
    <w:rsid w:val="0078177E"/>
    <w:rsid w:val="0078304C"/>
    <w:rsid w:val="00783673"/>
    <w:rsid w:val="00783D79"/>
    <w:rsid w:val="00785490"/>
    <w:rsid w:val="007925EA"/>
    <w:rsid w:val="00793CD8"/>
    <w:rsid w:val="00795C92"/>
    <w:rsid w:val="00796231"/>
    <w:rsid w:val="007965A0"/>
    <w:rsid w:val="007A1CB3"/>
    <w:rsid w:val="007A2878"/>
    <w:rsid w:val="007A306F"/>
    <w:rsid w:val="007A43A6"/>
    <w:rsid w:val="007A58A6"/>
    <w:rsid w:val="007B3D2D"/>
    <w:rsid w:val="007B50AE"/>
    <w:rsid w:val="007B51DF"/>
    <w:rsid w:val="007B5688"/>
    <w:rsid w:val="007C05DD"/>
    <w:rsid w:val="007C1125"/>
    <w:rsid w:val="007C1AF2"/>
    <w:rsid w:val="007C3D18"/>
    <w:rsid w:val="007C60BF"/>
    <w:rsid w:val="007C6A07"/>
    <w:rsid w:val="007C75A1"/>
    <w:rsid w:val="007C77A5"/>
    <w:rsid w:val="007D04E5"/>
    <w:rsid w:val="007D5901"/>
    <w:rsid w:val="007D6B4E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40A7"/>
    <w:rsid w:val="008158D6"/>
    <w:rsid w:val="00817196"/>
    <w:rsid w:val="00817EDE"/>
    <w:rsid w:val="008235DB"/>
    <w:rsid w:val="008238F9"/>
    <w:rsid w:val="00824AB4"/>
    <w:rsid w:val="00825C42"/>
    <w:rsid w:val="00825D25"/>
    <w:rsid w:val="00827D6F"/>
    <w:rsid w:val="00836320"/>
    <w:rsid w:val="008376AC"/>
    <w:rsid w:val="008434C1"/>
    <w:rsid w:val="00843E4B"/>
    <w:rsid w:val="008444E8"/>
    <w:rsid w:val="00844E80"/>
    <w:rsid w:val="008456EA"/>
    <w:rsid w:val="00846FE7"/>
    <w:rsid w:val="008473A3"/>
    <w:rsid w:val="00850CEC"/>
    <w:rsid w:val="008542E7"/>
    <w:rsid w:val="00856911"/>
    <w:rsid w:val="008664DB"/>
    <w:rsid w:val="008677FD"/>
    <w:rsid w:val="00867E90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507"/>
    <w:rsid w:val="008872B8"/>
    <w:rsid w:val="00894A88"/>
    <w:rsid w:val="008951E7"/>
    <w:rsid w:val="00895386"/>
    <w:rsid w:val="00896348"/>
    <w:rsid w:val="008A21FF"/>
    <w:rsid w:val="008A2CE2"/>
    <w:rsid w:val="008A30AC"/>
    <w:rsid w:val="008A44B8"/>
    <w:rsid w:val="008A51A8"/>
    <w:rsid w:val="008A54C7"/>
    <w:rsid w:val="008A55A8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1C3"/>
    <w:rsid w:val="00940237"/>
    <w:rsid w:val="009405BC"/>
    <w:rsid w:val="00941636"/>
    <w:rsid w:val="00943742"/>
    <w:rsid w:val="00945BCE"/>
    <w:rsid w:val="00945C05"/>
    <w:rsid w:val="00946945"/>
    <w:rsid w:val="00946971"/>
    <w:rsid w:val="00947713"/>
    <w:rsid w:val="00950DE7"/>
    <w:rsid w:val="00953920"/>
    <w:rsid w:val="00953D47"/>
    <w:rsid w:val="0095681E"/>
    <w:rsid w:val="009572D4"/>
    <w:rsid w:val="009577EE"/>
    <w:rsid w:val="00961921"/>
    <w:rsid w:val="0096430A"/>
    <w:rsid w:val="0096554B"/>
    <w:rsid w:val="0096584A"/>
    <w:rsid w:val="0096783E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5F4"/>
    <w:rsid w:val="009970DD"/>
    <w:rsid w:val="009A0208"/>
    <w:rsid w:val="009A0FBA"/>
    <w:rsid w:val="009A150A"/>
    <w:rsid w:val="009A1601"/>
    <w:rsid w:val="009A3274"/>
    <w:rsid w:val="009A33FC"/>
    <w:rsid w:val="009A462D"/>
    <w:rsid w:val="009A5CBA"/>
    <w:rsid w:val="009B00A5"/>
    <w:rsid w:val="009B1F30"/>
    <w:rsid w:val="009B3AC2"/>
    <w:rsid w:val="009B4DF4"/>
    <w:rsid w:val="009B564E"/>
    <w:rsid w:val="009B5921"/>
    <w:rsid w:val="009B7E87"/>
    <w:rsid w:val="009C403E"/>
    <w:rsid w:val="009C5DD6"/>
    <w:rsid w:val="009D4FF0"/>
    <w:rsid w:val="009D703C"/>
    <w:rsid w:val="009D718F"/>
    <w:rsid w:val="009E068F"/>
    <w:rsid w:val="009E14E0"/>
    <w:rsid w:val="009E35DB"/>
    <w:rsid w:val="009E47A3"/>
    <w:rsid w:val="009E666C"/>
    <w:rsid w:val="009F08F3"/>
    <w:rsid w:val="009F1ECE"/>
    <w:rsid w:val="009F25CA"/>
    <w:rsid w:val="009F344F"/>
    <w:rsid w:val="00A01794"/>
    <w:rsid w:val="00A048A8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448A"/>
    <w:rsid w:val="00A3456C"/>
    <w:rsid w:val="00A34FD5"/>
    <w:rsid w:val="00A36297"/>
    <w:rsid w:val="00A41E2B"/>
    <w:rsid w:val="00A45B74"/>
    <w:rsid w:val="00A513D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FB2"/>
    <w:rsid w:val="00A92879"/>
    <w:rsid w:val="00A9442A"/>
    <w:rsid w:val="00A966FC"/>
    <w:rsid w:val="00AA016F"/>
    <w:rsid w:val="00AA1ED6"/>
    <w:rsid w:val="00AA51D6"/>
    <w:rsid w:val="00AA7CC8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72C"/>
    <w:rsid w:val="00AD3F94"/>
    <w:rsid w:val="00AD4A5A"/>
    <w:rsid w:val="00AD5B0F"/>
    <w:rsid w:val="00AD60AF"/>
    <w:rsid w:val="00AE0A06"/>
    <w:rsid w:val="00AE27AC"/>
    <w:rsid w:val="00AE40E0"/>
    <w:rsid w:val="00AE4DBA"/>
    <w:rsid w:val="00AE4F07"/>
    <w:rsid w:val="00AF1C5D"/>
    <w:rsid w:val="00AF24B4"/>
    <w:rsid w:val="00AF42D7"/>
    <w:rsid w:val="00B006FE"/>
    <w:rsid w:val="00B007CB"/>
    <w:rsid w:val="00B02AA9"/>
    <w:rsid w:val="00B02FA3"/>
    <w:rsid w:val="00B05084"/>
    <w:rsid w:val="00B124B2"/>
    <w:rsid w:val="00B157F9"/>
    <w:rsid w:val="00B167F1"/>
    <w:rsid w:val="00B20256"/>
    <w:rsid w:val="00B20D09"/>
    <w:rsid w:val="00B25B96"/>
    <w:rsid w:val="00B2763F"/>
    <w:rsid w:val="00B27AAC"/>
    <w:rsid w:val="00B27AE7"/>
    <w:rsid w:val="00B30929"/>
    <w:rsid w:val="00B325FB"/>
    <w:rsid w:val="00B34D2B"/>
    <w:rsid w:val="00B372AA"/>
    <w:rsid w:val="00B40445"/>
    <w:rsid w:val="00B41888"/>
    <w:rsid w:val="00B42590"/>
    <w:rsid w:val="00B42BDB"/>
    <w:rsid w:val="00B4419D"/>
    <w:rsid w:val="00B45205"/>
    <w:rsid w:val="00B45A52"/>
    <w:rsid w:val="00B46175"/>
    <w:rsid w:val="00B56E0C"/>
    <w:rsid w:val="00B57F7A"/>
    <w:rsid w:val="00B62AAA"/>
    <w:rsid w:val="00B664C7"/>
    <w:rsid w:val="00B72C14"/>
    <w:rsid w:val="00B739F6"/>
    <w:rsid w:val="00B81A6C"/>
    <w:rsid w:val="00B85DE5"/>
    <w:rsid w:val="00B90F73"/>
    <w:rsid w:val="00B91FC1"/>
    <w:rsid w:val="00B93B59"/>
    <w:rsid w:val="00B9406A"/>
    <w:rsid w:val="00BA1660"/>
    <w:rsid w:val="00BA215B"/>
    <w:rsid w:val="00BA2280"/>
    <w:rsid w:val="00BA2A08"/>
    <w:rsid w:val="00BA56D2"/>
    <w:rsid w:val="00BA76E0"/>
    <w:rsid w:val="00BA7783"/>
    <w:rsid w:val="00BB2A25"/>
    <w:rsid w:val="00BB51E9"/>
    <w:rsid w:val="00BC0FDC"/>
    <w:rsid w:val="00BC3053"/>
    <w:rsid w:val="00BC4D2E"/>
    <w:rsid w:val="00BD48AC"/>
    <w:rsid w:val="00BD59FC"/>
    <w:rsid w:val="00BD5F1A"/>
    <w:rsid w:val="00BE1234"/>
    <w:rsid w:val="00BE2FA6"/>
    <w:rsid w:val="00BE333F"/>
    <w:rsid w:val="00BE73DE"/>
    <w:rsid w:val="00BE7406"/>
    <w:rsid w:val="00BE7603"/>
    <w:rsid w:val="00BF3279"/>
    <w:rsid w:val="00BF5703"/>
    <w:rsid w:val="00BF74C7"/>
    <w:rsid w:val="00BF7837"/>
    <w:rsid w:val="00C015F1"/>
    <w:rsid w:val="00C01F33"/>
    <w:rsid w:val="00C02CC6"/>
    <w:rsid w:val="00C040F7"/>
    <w:rsid w:val="00C041B0"/>
    <w:rsid w:val="00C044AB"/>
    <w:rsid w:val="00C05706"/>
    <w:rsid w:val="00C06FB4"/>
    <w:rsid w:val="00C07377"/>
    <w:rsid w:val="00C10478"/>
    <w:rsid w:val="00C12107"/>
    <w:rsid w:val="00C14D4B"/>
    <w:rsid w:val="00C154BB"/>
    <w:rsid w:val="00C26FAA"/>
    <w:rsid w:val="00C279B5"/>
    <w:rsid w:val="00C27C45"/>
    <w:rsid w:val="00C30F3C"/>
    <w:rsid w:val="00C34A13"/>
    <w:rsid w:val="00C3719D"/>
    <w:rsid w:val="00C45BE0"/>
    <w:rsid w:val="00C539EA"/>
    <w:rsid w:val="00C54995"/>
    <w:rsid w:val="00C54D41"/>
    <w:rsid w:val="00C60783"/>
    <w:rsid w:val="00C61D3C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2715"/>
    <w:rsid w:val="00C93C4B"/>
    <w:rsid w:val="00C944AB"/>
    <w:rsid w:val="00C95B40"/>
    <w:rsid w:val="00C9654B"/>
    <w:rsid w:val="00CA1ED8"/>
    <w:rsid w:val="00CA6723"/>
    <w:rsid w:val="00CB1F63"/>
    <w:rsid w:val="00CB7170"/>
    <w:rsid w:val="00CC040E"/>
    <w:rsid w:val="00CC111F"/>
    <w:rsid w:val="00CC2011"/>
    <w:rsid w:val="00CC3EA0"/>
    <w:rsid w:val="00CC7B45"/>
    <w:rsid w:val="00CC7EB7"/>
    <w:rsid w:val="00CD1188"/>
    <w:rsid w:val="00CD2ED1"/>
    <w:rsid w:val="00CD337B"/>
    <w:rsid w:val="00CD7E05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0A2C"/>
    <w:rsid w:val="00D115C3"/>
    <w:rsid w:val="00D11897"/>
    <w:rsid w:val="00D13135"/>
    <w:rsid w:val="00D13E4E"/>
    <w:rsid w:val="00D224CA"/>
    <w:rsid w:val="00D239A7"/>
    <w:rsid w:val="00D23F47"/>
    <w:rsid w:val="00D27796"/>
    <w:rsid w:val="00D3005B"/>
    <w:rsid w:val="00D32B18"/>
    <w:rsid w:val="00D36E71"/>
    <w:rsid w:val="00D37D87"/>
    <w:rsid w:val="00D40B33"/>
    <w:rsid w:val="00D4318F"/>
    <w:rsid w:val="00D438BF"/>
    <w:rsid w:val="00D440F8"/>
    <w:rsid w:val="00D546FF"/>
    <w:rsid w:val="00D55AD5"/>
    <w:rsid w:val="00D55DA6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77EB0"/>
    <w:rsid w:val="00D8021F"/>
    <w:rsid w:val="00D80383"/>
    <w:rsid w:val="00D823C6"/>
    <w:rsid w:val="00D86CA3"/>
    <w:rsid w:val="00D871CE"/>
    <w:rsid w:val="00D9196D"/>
    <w:rsid w:val="00D92982"/>
    <w:rsid w:val="00D94E9E"/>
    <w:rsid w:val="00D9569B"/>
    <w:rsid w:val="00DA305E"/>
    <w:rsid w:val="00DA5007"/>
    <w:rsid w:val="00DA5417"/>
    <w:rsid w:val="00DA56E8"/>
    <w:rsid w:val="00DB0A9F"/>
    <w:rsid w:val="00DB377D"/>
    <w:rsid w:val="00DC150D"/>
    <w:rsid w:val="00DC2D36"/>
    <w:rsid w:val="00DC53EF"/>
    <w:rsid w:val="00DE5608"/>
    <w:rsid w:val="00DE58D0"/>
    <w:rsid w:val="00DE654F"/>
    <w:rsid w:val="00DF0B6E"/>
    <w:rsid w:val="00DF15E0"/>
    <w:rsid w:val="00DF1945"/>
    <w:rsid w:val="00DF37A0"/>
    <w:rsid w:val="00DF5700"/>
    <w:rsid w:val="00DF5C56"/>
    <w:rsid w:val="00E07840"/>
    <w:rsid w:val="00E110E7"/>
    <w:rsid w:val="00E11B20"/>
    <w:rsid w:val="00E12C44"/>
    <w:rsid w:val="00E17FA2"/>
    <w:rsid w:val="00E22330"/>
    <w:rsid w:val="00E30B5A"/>
    <w:rsid w:val="00E3123D"/>
    <w:rsid w:val="00E31461"/>
    <w:rsid w:val="00E31D43"/>
    <w:rsid w:val="00E32608"/>
    <w:rsid w:val="00E32655"/>
    <w:rsid w:val="00E3267A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25A"/>
    <w:rsid w:val="00E53B75"/>
    <w:rsid w:val="00E54E3B"/>
    <w:rsid w:val="00E57565"/>
    <w:rsid w:val="00E63192"/>
    <w:rsid w:val="00E63838"/>
    <w:rsid w:val="00E64434"/>
    <w:rsid w:val="00E6546F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57C"/>
    <w:rsid w:val="00E917F9"/>
    <w:rsid w:val="00E9291C"/>
    <w:rsid w:val="00E93FFE"/>
    <w:rsid w:val="00E94F8A"/>
    <w:rsid w:val="00E979D5"/>
    <w:rsid w:val="00EA2F71"/>
    <w:rsid w:val="00EA7A41"/>
    <w:rsid w:val="00EB077B"/>
    <w:rsid w:val="00EB3A07"/>
    <w:rsid w:val="00EB4EA2"/>
    <w:rsid w:val="00EC00FE"/>
    <w:rsid w:val="00EC27C6"/>
    <w:rsid w:val="00EC4207"/>
    <w:rsid w:val="00EC54DF"/>
    <w:rsid w:val="00EC5653"/>
    <w:rsid w:val="00EC60B5"/>
    <w:rsid w:val="00EC71CE"/>
    <w:rsid w:val="00ED1006"/>
    <w:rsid w:val="00ED1828"/>
    <w:rsid w:val="00ED30FF"/>
    <w:rsid w:val="00ED47F8"/>
    <w:rsid w:val="00EE31B9"/>
    <w:rsid w:val="00EF18FE"/>
    <w:rsid w:val="00EF2B2E"/>
    <w:rsid w:val="00EF5787"/>
    <w:rsid w:val="00EF60D0"/>
    <w:rsid w:val="00F0158A"/>
    <w:rsid w:val="00F01C2A"/>
    <w:rsid w:val="00F0528D"/>
    <w:rsid w:val="00F06C67"/>
    <w:rsid w:val="00F06DFD"/>
    <w:rsid w:val="00F071D1"/>
    <w:rsid w:val="00F07533"/>
    <w:rsid w:val="00F10629"/>
    <w:rsid w:val="00F15FA5"/>
    <w:rsid w:val="00F1617A"/>
    <w:rsid w:val="00F209B7"/>
    <w:rsid w:val="00F21A6D"/>
    <w:rsid w:val="00F2376F"/>
    <w:rsid w:val="00F243D8"/>
    <w:rsid w:val="00F307B9"/>
    <w:rsid w:val="00F30828"/>
    <w:rsid w:val="00F313D6"/>
    <w:rsid w:val="00F40F0C"/>
    <w:rsid w:val="00F41FAD"/>
    <w:rsid w:val="00F4766C"/>
    <w:rsid w:val="00F507D1"/>
    <w:rsid w:val="00F519CE"/>
    <w:rsid w:val="00F51ADA"/>
    <w:rsid w:val="00F52CEE"/>
    <w:rsid w:val="00F607C5"/>
    <w:rsid w:val="00F60DEA"/>
    <w:rsid w:val="00F6302A"/>
    <w:rsid w:val="00F64C2B"/>
    <w:rsid w:val="00F651BE"/>
    <w:rsid w:val="00F66706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268B"/>
    <w:rsid w:val="00F8456C"/>
    <w:rsid w:val="00F859D8"/>
    <w:rsid w:val="00F86718"/>
    <w:rsid w:val="00F868F5"/>
    <w:rsid w:val="00F9034D"/>
    <w:rsid w:val="00F9056A"/>
    <w:rsid w:val="00F90F8D"/>
    <w:rsid w:val="00F92782"/>
    <w:rsid w:val="00F93AA9"/>
    <w:rsid w:val="00F96985"/>
    <w:rsid w:val="00F97838"/>
    <w:rsid w:val="00FA2BB3"/>
    <w:rsid w:val="00FA4566"/>
    <w:rsid w:val="00FA6A7D"/>
    <w:rsid w:val="00FA7B71"/>
    <w:rsid w:val="00FA7DCF"/>
    <w:rsid w:val="00FB1F86"/>
    <w:rsid w:val="00FB4C80"/>
    <w:rsid w:val="00FB6A6A"/>
    <w:rsid w:val="00FB6B14"/>
    <w:rsid w:val="00FC4AD0"/>
    <w:rsid w:val="00FC7429"/>
    <w:rsid w:val="00FD07F6"/>
    <w:rsid w:val="00FD1EC8"/>
    <w:rsid w:val="00FD3730"/>
    <w:rsid w:val="00FD3FB3"/>
    <w:rsid w:val="00FD47ED"/>
    <w:rsid w:val="00FD74DB"/>
    <w:rsid w:val="00FD7660"/>
    <w:rsid w:val="00FE0655"/>
    <w:rsid w:val="00FE2365"/>
    <w:rsid w:val="00FE33E3"/>
    <w:rsid w:val="00FE4278"/>
    <w:rsid w:val="00FE4C7B"/>
    <w:rsid w:val="00FE7336"/>
    <w:rsid w:val="00FE787C"/>
    <w:rsid w:val="00FF45A5"/>
    <w:rsid w:val="00FF5C91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40EB2"/>
  <w15:docId w15:val="{0B348A47-5429-4736-8642-920541CE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148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BE73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E73D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E73D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E73D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E73D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E73D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E73D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E73D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E73D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14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148F"/>
  </w:style>
  <w:style w:type="paragraph" w:styleId="TOC8">
    <w:name w:val="toc 8"/>
    <w:basedOn w:val="TOC1"/>
    <w:semiHidden/>
    <w:rsid w:val="00BE73D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E73D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E73D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E73D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E73D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E73DE"/>
    <w:pPr>
      <w:ind w:left="1418" w:hanging="1418"/>
    </w:pPr>
  </w:style>
  <w:style w:type="paragraph" w:styleId="TOC3">
    <w:name w:val="toc 3"/>
    <w:basedOn w:val="TOC2"/>
    <w:semiHidden/>
    <w:rsid w:val="00BE73DE"/>
    <w:pPr>
      <w:ind w:left="1134" w:hanging="1134"/>
    </w:pPr>
  </w:style>
  <w:style w:type="paragraph" w:styleId="TOC2">
    <w:name w:val="toc 2"/>
    <w:basedOn w:val="TOC1"/>
    <w:semiHidden/>
    <w:rsid w:val="00BE73D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E73DE"/>
    <w:pPr>
      <w:ind w:left="284"/>
    </w:pPr>
  </w:style>
  <w:style w:type="paragraph" w:styleId="Index1">
    <w:name w:val="index 1"/>
    <w:basedOn w:val="Normal"/>
    <w:semiHidden/>
    <w:rsid w:val="00BE73DE"/>
    <w:pPr>
      <w:keepLines/>
      <w:spacing w:after="0"/>
    </w:pPr>
  </w:style>
  <w:style w:type="paragraph" w:styleId="DocumentMap">
    <w:name w:val="Document Map"/>
    <w:basedOn w:val="Normal"/>
    <w:semiHidden/>
    <w:rsid w:val="00BE73D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E73DE"/>
    <w:pPr>
      <w:ind w:left="851"/>
    </w:pPr>
  </w:style>
  <w:style w:type="paragraph" w:styleId="ListNumber">
    <w:name w:val="List Number"/>
    <w:basedOn w:val="List"/>
    <w:rsid w:val="00BE73DE"/>
  </w:style>
  <w:style w:type="paragraph" w:styleId="List">
    <w:name w:val="List"/>
    <w:basedOn w:val="Normal"/>
    <w:rsid w:val="00BE73DE"/>
    <w:pPr>
      <w:ind w:left="568" w:hanging="284"/>
    </w:pPr>
  </w:style>
  <w:style w:type="paragraph" w:styleId="Header">
    <w:name w:val="header"/>
    <w:rsid w:val="00BE73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E73D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E73D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E73D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E73DE"/>
    <w:pPr>
      <w:ind w:left="1418" w:hanging="1418"/>
    </w:pPr>
  </w:style>
  <w:style w:type="paragraph" w:styleId="TOC6">
    <w:name w:val="toc 6"/>
    <w:basedOn w:val="TOC5"/>
    <w:next w:val="Normal"/>
    <w:semiHidden/>
    <w:rsid w:val="00BE73DE"/>
    <w:pPr>
      <w:ind w:left="1985" w:hanging="1985"/>
    </w:pPr>
  </w:style>
  <w:style w:type="paragraph" w:styleId="TOC7">
    <w:name w:val="toc 7"/>
    <w:basedOn w:val="TOC6"/>
    <w:next w:val="Normal"/>
    <w:semiHidden/>
    <w:rsid w:val="00BE73DE"/>
    <w:pPr>
      <w:ind w:left="2268" w:hanging="2268"/>
    </w:pPr>
  </w:style>
  <w:style w:type="paragraph" w:styleId="ListBullet2">
    <w:name w:val="List Bullet 2"/>
    <w:basedOn w:val="ListBullet"/>
    <w:rsid w:val="00BE73DE"/>
    <w:pPr>
      <w:numPr>
        <w:numId w:val="6"/>
      </w:numPr>
    </w:pPr>
  </w:style>
  <w:style w:type="paragraph" w:styleId="ListBullet">
    <w:name w:val="List Bullet"/>
    <w:basedOn w:val="BodyText"/>
    <w:rsid w:val="00BE73DE"/>
    <w:pPr>
      <w:numPr>
        <w:numId w:val="5"/>
      </w:numPr>
    </w:pPr>
  </w:style>
  <w:style w:type="paragraph" w:styleId="ListBullet3">
    <w:name w:val="List Bullet 3"/>
    <w:basedOn w:val="ListBullet2"/>
    <w:rsid w:val="00BE73DE"/>
    <w:pPr>
      <w:numPr>
        <w:numId w:val="7"/>
      </w:numPr>
    </w:pPr>
  </w:style>
  <w:style w:type="paragraph" w:customStyle="1" w:styleId="EQ">
    <w:name w:val="EQ"/>
    <w:basedOn w:val="Normal"/>
    <w:next w:val="Normal"/>
    <w:rsid w:val="00BE73D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E73DE"/>
    <w:pPr>
      <w:ind w:left="851"/>
    </w:pPr>
  </w:style>
  <w:style w:type="paragraph" w:styleId="List3">
    <w:name w:val="List 3"/>
    <w:basedOn w:val="List2"/>
    <w:rsid w:val="00BE73DE"/>
    <w:pPr>
      <w:ind w:left="1135"/>
    </w:pPr>
  </w:style>
  <w:style w:type="paragraph" w:styleId="List4">
    <w:name w:val="List 4"/>
    <w:basedOn w:val="List3"/>
    <w:rsid w:val="00BE73DE"/>
    <w:pPr>
      <w:ind w:left="1418"/>
    </w:pPr>
  </w:style>
  <w:style w:type="paragraph" w:styleId="List5">
    <w:name w:val="List 5"/>
    <w:basedOn w:val="List4"/>
    <w:rsid w:val="00BE73DE"/>
    <w:pPr>
      <w:ind w:left="1702"/>
    </w:pPr>
  </w:style>
  <w:style w:type="paragraph" w:customStyle="1" w:styleId="EditorsNote">
    <w:name w:val="Editor's Note"/>
    <w:basedOn w:val="Normal"/>
    <w:rsid w:val="00BE73DE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E73DE"/>
    <w:pPr>
      <w:numPr>
        <w:numId w:val="8"/>
      </w:numPr>
    </w:pPr>
  </w:style>
  <w:style w:type="paragraph" w:styleId="ListBullet5">
    <w:name w:val="List Bullet 5"/>
    <w:basedOn w:val="ListBullet4"/>
    <w:rsid w:val="00BE73DE"/>
    <w:pPr>
      <w:numPr>
        <w:numId w:val="4"/>
      </w:numPr>
    </w:pPr>
  </w:style>
  <w:style w:type="paragraph" w:styleId="Footer">
    <w:name w:val="footer"/>
    <w:basedOn w:val="Header"/>
    <w:semiHidden/>
    <w:rsid w:val="00BE73DE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BE73DE"/>
    <w:pPr>
      <w:numPr>
        <w:numId w:val="2"/>
      </w:numPr>
    </w:pPr>
  </w:style>
  <w:style w:type="paragraph" w:styleId="BalloonText">
    <w:name w:val="Balloon Text"/>
    <w:basedOn w:val="Normal"/>
    <w:semiHidden/>
    <w:rsid w:val="00BE73DE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E73DE"/>
  </w:style>
  <w:style w:type="paragraph" w:styleId="BodyText">
    <w:name w:val="Body Text"/>
    <w:basedOn w:val="Normal"/>
    <w:link w:val="BodyTextChar"/>
    <w:rsid w:val="00BE73DE"/>
  </w:style>
  <w:style w:type="character" w:styleId="Hyperlink">
    <w:name w:val="Hyperlink"/>
    <w:uiPriority w:val="99"/>
    <w:rsid w:val="00BE73DE"/>
    <w:rPr>
      <w:color w:val="0000FF"/>
      <w:u w:val="single"/>
      <w:lang w:val="en-GB"/>
    </w:rPr>
  </w:style>
  <w:style w:type="character" w:styleId="FollowedHyperlink">
    <w:name w:val="FollowedHyperlink"/>
    <w:semiHidden/>
    <w:rsid w:val="00BE73DE"/>
    <w:rPr>
      <w:color w:val="FF0000"/>
      <w:u w:val="single"/>
    </w:rPr>
  </w:style>
  <w:style w:type="character" w:styleId="CommentReference">
    <w:name w:val="annotation reference"/>
    <w:semiHidden/>
    <w:rsid w:val="00BE73DE"/>
    <w:rPr>
      <w:sz w:val="16"/>
      <w:szCs w:val="16"/>
    </w:rPr>
  </w:style>
  <w:style w:type="paragraph" w:styleId="CommentText">
    <w:name w:val="annotation text"/>
    <w:basedOn w:val="Normal"/>
    <w:semiHidden/>
    <w:rsid w:val="00BE73DE"/>
  </w:style>
  <w:style w:type="paragraph" w:styleId="CommentSubject">
    <w:name w:val="annotation subject"/>
    <w:basedOn w:val="CommentText"/>
    <w:next w:val="CommentText"/>
    <w:semiHidden/>
    <w:rsid w:val="00BE73DE"/>
    <w:rPr>
      <w:b/>
      <w:bCs/>
    </w:rPr>
  </w:style>
  <w:style w:type="character" w:customStyle="1" w:styleId="Heading1Char">
    <w:name w:val="Heading 1 Char"/>
    <w:link w:val="Heading1"/>
    <w:rsid w:val="00BE73DE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BE73DE"/>
    <w:pPr>
      <w:spacing w:after="180"/>
    </w:pPr>
  </w:style>
  <w:style w:type="paragraph" w:customStyle="1" w:styleId="B2">
    <w:name w:val="B2"/>
    <w:basedOn w:val="List2"/>
    <w:rsid w:val="00BE73DE"/>
    <w:pPr>
      <w:spacing w:after="180"/>
    </w:pPr>
  </w:style>
  <w:style w:type="paragraph" w:customStyle="1" w:styleId="B3">
    <w:name w:val="B3"/>
    <w:basedOn w:val="List3"/>
    <w:rsid w:val="00BE73DE"/>
    <w:pPr>
      <w:spacing w:after="180"/>
    </w:pPr>
  </w:style>
  <w:style w:type="paragraph" w:customStyle="1" w:styleId="B4">
    <w:name w:val="B4"/>
    <w:basedOn w:val="List4"/>
    <w:rsid w:val="00BE73DE"/>
    <w:pPr>
      <w:spacing w:after="180"/>
    </w:pPr>
  </w:style>
  <w:style w:type="paragraph" w:customStyle="1" w:styleId="Proposal">
    <w:name w:val="Proposal"/>
    <w:basedOn w:val="Normal"/>
    <w:rsid w:val="00BE73D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E73DE"/>
    <w:rPr>
      <w:rFonts w:ascii="Arial" w:hAnsi="Arial"/>
      <w:lang w:val="en-GB"/>
    </w:rPr>
  </w:style>
  <w:style w:type="paragraph" w:customStyle="1" w:styleId="B5">
    <w:name w:val="B5"/>
    <w:basedOn w:val="List5"/>
    <w:rsid w:val="00BE73DE"/>
    <w:pPr>
      <w:spacing w:after="180"/>
    </w:pPr>
  </w:style>
  <w:style w:type="paragraph" w:customStyle="1" w:styleId="EX">
    <w:name w:val="EX"/>
    <w:basedOn w:val="Normal"/>
    <w:rsid w:val="00BE73DE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E73DE"/>
    <w:pPr>
      <w:spacing w:after="0"/>
    </w:pPr>
  </w:style>
  <w:style w:type="paragraph" w:customStyle="1" w:styleId="TAL">
    <w:name w:val="TAL"/>
    <w:basedOn w:val="Normal"/>
    <w:rsid w:val="00BE73DE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BE73DE"/>
    <w:pPr>
      <w:jc w:val="center"/>
    </w:pPr>
  </w:style>
  <w:style w:type="paragraph" w:customStyle="1" w:styleId="TAH">
    <w:name w:val="TAH"/>
    <w:basedOn w:val="TAC"/>
    <w:rsid w:val="00BE73DE"/>
    <w:rPr>
      <w:b/>
    </w:rPr>
  </w:style>
  <w:style w:type="paragraph" w:customStyle="1" w:styleId="TAN">
    <w:name w:val="TAN"/>
    <w:basedOn w:val="TAL"/>
    <w:rsid w:val="00BE73DE"/>
    <w:pPr>
      <w:ind w:left="851" w:hanging="851"/>
    </w:pPr>
  </w:style>
  <w:style w:type="paragraph" w:customStyle="1" w:styleId="TAR">
    <w:name w:val="TAR"/>
    <w:basedOn w:val="TAL"/>
    <w:rsid w:val="00BE73DE"/>
    <w:pPr>
      <w:jc w:val="right"/>
    </w:pPr>
  </w:style>
  <w:style w:type="paragraph" w:customStyle="1" w:styleId="TH">
    <w:name w:val="TH"/>
    <w:basedOn w:val="Normal"/>
    <w:rsid w:val="00BE73DE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E73D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E73D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E73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73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73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E73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E73DE"/>
  </w:style>
  <w:style w:type="paragraph" w:customStyle="1" w:styleId="ZH">
    <w:name w:val="ZH"/>
    <w:rsid w:val="00BE73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E73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E73D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E73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73DE"/>
    <w:pPr>
      <w:framePr w:wrap="notBeside" w:y="16161"/>
    </w:pPr>
  </w:style>
  <w:style w:type="paragraph" w:customStyle="1" w:styleId="FP">
    <w:name w:val="FP"/>
    <w:basedOn w:val="Normal"/>
    <w:rsid w:val="00BE73DE"/>
    <w:pPr>
      <w:spacing w:after="0"/>
    </w:pPr>
  </w:style>
  <w:style w:type="paragraph" w:customStyle="1" w:styleId="Observation">
    <w:name w:val="Observation"/>
    <w:basedOn w:val="Proposal"/>
    <w:qFormat/>
    <w:rsid w:val="00BE73D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E73DE"/>
    <w:pPr>
      <w:ind w:left="1418" w:hanging="1418"/>
    </w:pPr>
    <w:rPr>
      <w:b/>
    </w:rPr>
  </w:style>
  <w:style w:type="paragraph" w:customStyle="1" w:styleId="CRCoverPage">
    <w:name w:val="CR Cover Page"/>
    <w:rsid w:val="00BE73D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867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867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86718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7730EA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730EA"/>
    <w:rPr>
      <w:rFonts w:ascii="Arial" w:hAnsi="Arial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730EA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730EA"/>
    <w:rPr>
      <w:rFonts w:ascii="Arial" w:hAnsi="Arial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C45BE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45BE0"/>
    <w:rPr>
      <w:rFonts w:ascii="Arial" w:hAnsi="Arial"/>
      <w:lang w:val="en-GB"/>
    </w:rPr>
  </w:style>
  <w:style w:type="paragraph" w:styleId="BodyTextIndent2">
    <w:name w:val="Body Text Indent 2"/>
    <w:basedOn w:val="Normal"/>
    <w:link w:val="BodyTextIndent2Char"/>
    <w:unhideWhenUsed/>
    <w:rsid w:val="004D23C8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23C8"/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FA6A7D"/>
    <w:rPr>
      <w:rFonts w:ascii="Arial" w:hAnsi="Arial"/>
      <w:lang w:val="en-GB"/>
    </w:rPr>
  </w:style>
  <w:style w:type="character" w:customStyle="1" w:styleId="B1Char1">
    <w:name w:val="B1 Char1"/>
    <w:link w:val="B1"/>
    <w:rsid w:val="000074F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E73D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36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1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700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2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70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860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5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86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803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8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20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36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12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73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072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553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5NUHHDQN7SK2-1476151046-15065</_dlc_DocId>
    <TaxCatchAll xmlns="d8762117-8292-4133-b1c7-eab5c6487cfd">
      <Value>10</Value>
      <Value>9</Value>
      <Value>8</Value>
      <Value>3</Value>
      <Value>1</Value>
    </TaxCatchAll>
    <_dlc_DocIdUrl xmlns="f166a696-7b5b-4ccd-9f0c-ffde0cceec81">
      <Url>https://ericsson.sharepoint.com/sites/star/_layouts/15/DocIdRedir.aspx?ID=5NUHHDQN7SK2-1476151046-15065</Url>
      <Description>5NUHHDQN7SK2-1476151046-15065</Description>
    </_dlc_DocIdUr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2A42AD-6D76-408C-A7B6-F21FB0CE1D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0A64E6-4771-42CE-8271-C2FD6969747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611109f9-ed58-4498-a270-1fb2086a5321"/>
    <ds:schemaRef ds:uri="d8762117-8292-4133-b1c7-eab5c6487cfd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f166a696-7b5b-4ccd-9f0c-ffde0cceec81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A9EA02A-31A8-4D45-BA28-DD28CE9F8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72D3CB-C8B3-4AC9-8BB1-ABA7BCE2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Pål Frenger</dc:creator>
  <cp:keywords>Ericsson; TDoc; 3GPP</cp:keywords>
  <cp:lastModifiedBy>Pål Frenger</cp:lastModifiedBy>
  <cp:revision>2</cp:revision>
  <cp:lastPrinted>2008-01-31T06:09:00Z</cp:lastPrinted>
  <dcterms:created xsi:type="dcterms:W3CDTF">2018-01-11T15:26:00Z</dcterms:created>
  <dcterms:modified xsi:type="dcterms:W3CDTF">2018-01-11T15:26:00Z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ff6f5fd2-a483-4cb0-96d4-7c5fa4f4330a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>1;#3GPP|6a3890dd-b3c6-4ee1-9283-043167dd414d;#2;#TDoc|b7cb4b2e-7c24-4f9d-967d-e29f765ecb8a;#3;#Ericsson|c60ff206-3dbb-4410-a86e-50fd188c386c</vt:lpwstr>
  </property>
  <property fmtid="{D5CDD505-2E9C-101B-9397-08002B2CF9AE}" pid="7" name="EriCOLLOrganizationUnit">
    <vt:lpwstr>30;#GFTE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